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xml:space="preserve">Pupil Premium </w:t>
      </w:r>
      <w:r w:rsidR="002026E3">
        <w:rPr>
          <w:rFonts w:ascii="Arial" w:eastAsia="Times New Roman" w:hAnsi="Arial" w:cs="Arial"/>
          <w:b/>
          <w:bCs/>
          <w:sz w:val="24"/>
          <w:szCs w:val="24"/>
          <w:lang w:eastAsia="en-GB"/>
        </w:rPr>
        <w:t>2019-20</w:t>
      </w:r>
    </w:p>
    <w:p w:rsidR="00682F1E" w:rsidRDefault="00682F1E" w:rsidP="00682F1E">
      <w:pPr>
        <w:spacing w:before="100" w:beforeAutospacing="1" w:after="100" w:afterAutospacing="1" w:line="240" w:lineRule="auto"/>
        <w:rPr>
          <w:rFonts w:ascii="Arial" w:eastAsia="Times New Roman" w:hAnsi="Arial" w:cs="Arial"/>
          <w:b/>
          <w:bCs/>
          <w:sz w:val="24"/>
          <w:szCs w:val="24"/>
          <w:lang w:eastAsia="en-GB"/>
        </w:rPr>
      </w:pPr>
    </w:p>
    <w:tbl>
      <w:tblPr>
        <w:tblpPr w:leftFromText="180" w:rightFromText="180" w:vertAnchor="text" w:horzAnchor="margin" w:tblpXSpec="center" w:tblpY="719"/>
        <w:tblW w:w="11741" w:type="dxa"/>
        <w:tblCellSpacing w:w="15" w:type="dxa"/>
        <w:tblCellMar>
          <w:top w:w="15" w:type="dxa"/>
          <w:left w:w="15" w:type="dxa"/>
          <w:bottom w:w="15" w:type="dxa"/>
          <w:right w:w="15" w:type="dxa"/>
        </w:tblCellMar>
        <w:tblLook w:val="04A0" w:firstRow="1" w:lastRow="0" w:firstColumn="1" w:lastColumn="0" w:noHBand="0" w:noVBand="1"/>
      </w:tblPr>
      <w:tblGrid>
        <w:gridCol w:w="1867"/>
        <w:gridCol w:w="941"/>
        <w:gridCol w:w="2207"/>
        <w:gridCol w:w="1296"/>
        <w:gridCol w:w="2779"/>
        <w:gridCol w:w="2651"/>
      </w:tblGrid>
      <w:tr w:rsidR="00305869" w:rsidRPr="00682F1E" w:rsidTr="001529A6">
        <w:trPr>
          <w:tblCellSpacing w:w="15" w:type="dxa"/>
        </w:trPr>
        <w:tc>
          <w:tcPr>
            <w:tcW w:w="11681" w:type="dxa"/>
            <w:gridSpan w:val="6"/>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Summary Information</w:t>
            </w:r>
          </w:p>
        </w:tc>
      </w:tr>
      <w:tr w:rsidR="00305869" w:rsidRPr="00682F1E" w:rsidTr="001529A6">
        <w:trPr>
          <w:tblCellSpacing w:w="15" w:type="dxa"/>
        </w:trPr>
        <w:tc>
          <w:tcPr>
            <w:tcW w:w="2763" w:type="dxa"/>
            <w:gridSpan w:val="2"/>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School</w:t>
            </w:r>
          </w:p>
        </w:tc>
        <w:tc>
          <w:tcPr>
            <w:tcW w:w="3473" w:type="dxa"/>
            <w:gridSpan w:val="2"/>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The Beacon, Folkestone</w:t>
            </w:r>
          </w:p>
        </w:tc>
        <w:tc>
          <w:tcPr>
            <w:tcW w:w="2749"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Type of SEN (e.g. PMLD/SLD/MLD etc.)</w:t>
            </w:r>
          </w:p>
        </w:tc>
        <w:tc>
          <w:tcPr>
            <w:tcW w:w="2606" w:type="dxa"/>
            <w:tcBorders>
              <w:top w:val="single" w:sz="4" w:space="0" w:color="auto"/>
              <w:left w:val="single" w:sz="4" w:space="0" w:color="auto"/>
              <w:bottom w:val="single" w:sz="4" w:space="0" w:color="auto"/>
              <w:right w:val="single" w:sz="4" w:space="0" w:color="auto"/>
            </w:tcBorders>
            <w:vAlign w:val="center"/>
            <w:hideMark/>
          </w:tcPr>
          <w:p w:rsidR="00437464" w:rsidRDefault="00437464" w:rsidP="00305869">
            <w:pPr>
              <w:spacing w:after="0" w:line="240" w:lineRule="auto"/>
              <w:rPr>
                <w:rFonts w:ascii="Arial" w:eastAsia="Times New Roman" w:hAnsi="Arial" w:cs="Arial"/>
                <w:sz w:val="24"/>
                <w:szCs w:val="24"/>
                <w:lang w:eastAsia="en-GB"/>
              </w:rPr>
            </w:pPr>
          </w:p>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PMLD/SLD/MLD/ASD</w:t>
            </w:r>
          </w:p>
          <w:p w:rsidR="00305869" w:rsidRPr="00682F1E" w:rsidRDefault="00305869" w:rsidP="00305869">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w:t>
            </w:r>
          </w:p>
        </w:tc>
      </w:tr>
      <w:tr w:rsidR="00305869" w:rsidRPr="00682F1E" w:rsidTr="001529A6">
        <w:trPr>
          <w:tblCellSpacing w:w="15" w:type="dxa"/>
        </w:trPr>
        <w:tc>
          <w:tcPr>
            <w:tcW w:w="1822"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Academic Year</w:t>
            </w:r>
          </w:p>
        </w:tc>
        <w:tc>
          <w:tcPr>
            <w:tcW w:w="911"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2026E3" w:rsidP="003058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2019-20</w:t>
            </w:r>
          </w:p>
        </w:tc>
        <w:tc>
          <w:tcPr>
            <w:tcW w:w="2177"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Total PP budget</w:t>
            </w:r>
          </w:p>
        </w:tc>
        <w:tc>
          <w:tcPr>
            <w:tcW w:w="126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2026E3">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2026E3">
              <w:rPr>
                <w:rFonts w:ascii="Arial" w:eastAsia="Times New Roman" w:hAnsi="Arial" w:cs="Arial"/>
                <w:sz w:val="24"/>
                <w:szCs w:val="24"/>
                <w:lang w:eastAsia="en-GB"/>
              </w:rPr>
              <w:t>169,355</w:t>
            </w:r>
          </w:p>
        </w:tc>
        <w:tc>
          <w:tcPr>
            <w:tcW w:w="2749"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Date of most recent PP Review</w:t>
            </w:r>
          </w:p>
        </w:tc>
        <w:tc>
          <w:tcPr>
            <w:tcW w:w="260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September 2019</w:t>
            </w:r>
          </w:p>
        </w:tc>
      </w:tr>
      <w:tr w:rsidR="00305869" w:rsidRPr="00682F1E" w:rsidTr="001529A6">
        <w:trPr>
          <w:tblCellSpacing w:w="15" w:type="dxa"/>
        </w:trPr>
        <w:tc>
          <w:tcPr>
            <w:tcW w:w="1822"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Total number of pupils</w:t>
            </w:r>
          </w:p>
        </w:tc>
        <w:tc>
          <w:tcPr>
            <w:tcW w:w="911"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2026E3" w:rsidP="003058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367</w:t>
            </w:r>
          </w:p>
        </w:tc>
        <w:tc>
          <w:tcPr>
            <w:tcW w:w="2177"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Number of pupils eligible for PP</w:t>
            </w:r>
          </w:p>
        </w:tc>
        <w:tc>
          <w:tcPr>
            <w:tcW w:w="126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133</w:t>
            </w:r>
          </w:p>
        </w:tc>
        <w:tc>
          <w:tcPr>
            <w:tcW w:w="2749"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305869">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Date for next internal review of this strategy</w:t>
            </w:r>
          </w:p>
        </w:tc>
        <w:tc>
          <w:tcPr>
            <w:tcW w:w="2606" w:type="dxa"/>
            <w:tcBorders>
              <w:top w:val="single" w:sz="4" w:space="0" w:color="auto"/>
              <w:left w:val="single" w:sz="4" w:space="0" w:color="auto"/>
              <w:bottom w:val="single" w:sz="4" w:space="0" w:color="auto"/>
              <w:right w:val="single" w:sz="4" w:space="0" w:color="auto"/>
            </w:tcBorders>
            <w:vAlign w:val="center"/>
            <w:hideMark/>
          </w:tcPr>
          <w:p w:rsidR="00305869" w:rsidRDefault="00305869" w:rsidP="00305869">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January 2020</w:t>
            </w:r>
            <w:r w:rsidR="001529A6">
              <w:rPr>
                <w:rFonts w:ascii="Arial" w:eastAsia="Times New Roman" w:hAnsi="Arial" w:cs="Arial"/>
                <w:sz w:val="24"/>
                <w:szCs w:val="24"/>
                <w:lang w:eastAsia="en-GB"/>
              </w:rPr>
              <w:t xml:space="preserve"> (new plan)</w:t>
            </w:r>
          </w:p>
          <w:p w:rsidR="00305869" w:rsidRPr="00682F1E" w:rsidRDefault="00305869" w:rsidP="00305869">
            <w:pPr>
              <w:spacing w:after="0" w:line="240" w:lineRule="auto"/>
              <w:rPr>
                <w:rFonts w:ascii="Arial" w:eastAsia="Times New Roman" w:hAnsi="Arial" w:cs="Arial"/>
                <w:sz w:val="24"/>
                <w:szCs w:val="24"/>
                <w:lang w:eastAsia="en-GB"/>
              </w:rPr>
            </w:pPr>
          </w:p>
        </w:tc>
      </w:tr>
    </w:tbl>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xml:space="preserve">Pupil Premium funding received for </w:t>
      </w:r>
      <w:r w:rsidR="002026E3">
        <w:rPr>
          <w:rFonts w:ascii="Arial" w:eastAsia="Times New Roman" w:hAnsi="Arial" w:cs="Arial"/>
          <w:b/>
          <w:bCs/>
          <w:sz w:val="24"/>
          <w:szCs w:val="24"/>
          <w:lang w:eastAsia="en-GB"/>
        </w:rPr>
        <w:t>2019-20</w:t>
      </w:r>
      <w:r w:rsidRPr="00682F1E">
        <w:rPr>
          <w:rFonts w:ascii="Arial" w:eastAsia="Times New Roman" w:hAnsi="Arial" w:cs="Arial"/>
          <w:b/>
          <w:bCs/>
          <w:sz w:val="24"/>
          <w:szCs w:val="24"/>
          <w:lang w:eastAsia="en-GB"/>
        </w:rPr>
        <w:t xml:space="preserve"> to be r</w:t>
      </w:r>
      <w:r w:rsidR="0008563F">
        <w:rPr>
          <w:rFonts w:ascii="Arial" w:eastAsia="Times New Roman" w:hAnsi="Arial" w:cs="Arial"/>
          <w:b/>
          <w:bCs/>
          <w:sz w:val="24"/>
          <w:szCs w:val="24"/>
          <w:lang w:eastAsia="en-GB"/>
        </w:rPr>
        <w:t>eviewed in April 20</w:t>
      </w:r>
      <w:r w:rsidR="002026E3">
        <w:rPr>
          <w:rFonts w:ascii="Arial" w:eastAsia="Times New Roman" w:hAnsi="Arial" w:cs="Arial"/>
          <w:b/>
          <w:bCs/>
          <w:sz w:val="24"/>
          <w:szCs w:val="24"/>
          <w:lang w:eastAsia="en-GB"/>
        </w:rPr>
        <w:t>20</w:t>
      </w:r>
      <w:r w:rsidR="0008563F">
        <w:rPr>
          <w:rFonts w:ascii="Arial" w:eastAsia="Times New Roman" w:hAnsi="Arial" w:cs="Arial"/>
          <w:b/>
          <w:bCs/>
          <w:sz w:val="24"/>
          <w:szCs w:val="24"/>
          <w:lang w:eastAsia="en-GB"/>
        </w:rPr>
        <w:t xml:space="preserve"> and September</w:t>
      </w:r>
      <w:r w:rsidRPr="00682F1E">
        <w:rPr>
          <w:rFonts w:ascii="Arial" w:eastAsia="Times New Roman" w:hAnsi="Arial" w:cs="Arial"/>
          <w:b/>
          <w:bCs/>
          <w:sz w:val="24"/>
          <w:szCs w:val="24"/>
          <w:lang w:eastAsia="en-GB"/>
        </w:rPr>
        <w:t xml:space="preserve"> 20</w:t>
      </w:r>
      <w:r w:rsidR="002026E3">
        <w:rPr>
          <w:rFonts w:ascii="Arial" w:eastAsia="Times New Roman" w:hAnsi="Arial" w:cs="Arial"/>
          <w:b/>
          <w:bCs/>
          <w:sz w:val="24"/>
          <w:szCs w:val="24"/>
          <w:lang w:eastAsia="en-GB"/>
        </w:rPr>
        <w:t>20.</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40"/>
        <w:gridCol w:w="1185"/>
        <w:gridCol w:w="5400"/>
      </w:tblGrid>
      <w:tr w:rsidR="00682F1E" w:rsidRPr="00682F1E" w:rsidTr="00682F1E">
        <w:trPr>
          <w:tblCellSpacing w:w="15" w:type="dxa"/>
        </w:trPr>
        <w:tc>
          <w:tcPr>
            <w:tcW w:w="4095" w:type="dxa"/>
            <w:vAlign w:val="center"/>
            <w:hideMark/>
          </w:tcPr>
          <w:p w:rsidR="00305869" w:rsidRDefault="00305869" w:rsidP="00682F1E">
            <w:pPr>
              <w:spacing w:after="0" w:line="240" w:lineRule="auto"/>
              <w:rPr>
                <w:rFonts w:ascii="Arial" w:eastAsia="Times New Roman" w:hAnsi="Arial" w:cs="Arial"/>
                <w:sz w:val="24"/>
                <w:szCs w:val="24"/>
                <w:lang w:eastAsia="en-GB"/>
              </w:rPr>
            </w:pPr>
          </w:p>
          <w:p w:rsidR="00305869" w:rsidRDefault="00305869" w:rsidP="00682F1E">
            <w:pPr>
              <w:spacing w:after="0" w:line="240" w:lineRule="auto"/>
              <w:rPr>
                <w:rFonts w:ascii="Arial" w:eastAsia="Times New Roman" w:hAnsi="Arial" w:cs="Arial"/>
                <w:sz w:val="24"/>
                <w:szCs w:val="24"/>
                <w:lang w:eastAsia="en-GB"/>
              </w:rPr>
            </w:pPr>
          </w:p>
          <w:p w:rsidR="00682F1E" w:rsidRPr="00682F1E" w:rsidRDefault="00682F1E"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FSM – Primary School Pupils (£1,320 per child)</w:t>
            </w:r>
          </w:p>
        </w:tc>
        <w:tc>
          <w:tcPr>
            <w:tcW w:w="1155" w:type="dxa"/>
            <w:vAlign w:val="center"/>
            <w:hideMark/>
          </w:tcPr>
          <w:p w:rsidR="00305869" w:rsidRDefault="00305869" w:rsidP="00682F1E">
            <w:pPr>
              <w:spacing w:after="0" w:line="240" w:lineRule="auto"/>
              <w:rPr>
                <w:rFonts w:ascii="Arial" w:eastAsia="Times New Roman" w:hAnsi="Arial" w:cs="Arial"/>
                <w:sz w:val="24"/>
                <w:szCs w:val="24"/>
                <w:lang w:eastAsia="en-GB"/>
              </w:rPr>
            </w:pPr>
          </w:p>
          <w:p w:rsidR="00682F1E" w:rsidRPr="00682F1E" w:rsidRDefault="00682F1E" w:rsidP="002026E3">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2026E3">
              <w:rPr>
                <w:rFonts w:ascii="Arial" w:eastAsia="Times New Roman" w:hAnsi="Arial" w:cs="Arial"/>
                <w:sz w:val="24"/>
                <w:szCs w:val="24"/>
                <w:lang w:eastAsia="en-GB"/>
              </w:rPr>
              <w:t>68,255</w:t>
            </w:r>
          </w:p>
        </w:tc>
        <w:tc>
          <w:tcPr>
            <w:tcW w:w="5355" w:type="dxa"/>
            <w:vAlign w:val="center"/>
            <w:hideMark/>
          </w:tcPr>
          <w:p w:rsidR="00305869" w:rsidRDefault="00305869" w:rsidP="00682F1E">
            <w:pPr>
              <w:spacing w:after="0" w:line="240" w:lineRule="auto"/>
              <w:rPr>
                <w:rFonts w:ascii="Arial" w:eastAsia="Times New Roman" w:hAnsi="Arial" w:cs="Arial"/>
                <w:sz w:val="24"/>
                <w:szCs w:val="24"/>
                <w:lang w:eastAsia="en-GB"/>
              </w:rPr>
            </w:pPr>
          </w:p>
          <w:p w:rsidR="00682F1E" w:rsidRPr="00682F1E" w:rsidRDefault="002026E3" w:rsidP="00DB1DC8">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50.3</w:t>
            </w:r>
            <w:r w:rsidR="00682F1E" w:rsidRPr="00682F1E">
              <w:rPr>
                <w:rFonts w:ascii="Arial" w:eastAsia="Times New Roman" w:hAnsi="Arial" w:cs="Arial"/>
                <w:sz w:val="24"/>
                <w:szCs w:val="24"/>
                <w:lang w:eastAsia="en-GB"/>
              </w:rPr>
              <w:t>% of Primary Pupils</w:t>
            </w:r>
          </w:p>
        </w:tc>
      </w:tr>
      <w:tr w:rsidR="00682F1E" w:rsidRPr="00682F1E" w:rsidTr="00682F1E">
        <w:trPr>
          <w:tblCellSpacing w:w="15" w:type="dxa"/>
        </w:trPr>
        <w:tc>
          <w:tcPr>
            <w:tcW w:w="4095" w:type="dxa"/>
            <w:vAlign w:val="center"/>
            <w:hideMark/>
          </w:tcPr>
          <w:p w:rsidR="00682F1E" w:rsidRPr="00682F1E" w:rsidRDefault="00682F1E"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FSM – Secondary School Pupils (£935 per child)</w:t>
            </w:r>
          </w:p>
        </w:tc>
        <w:tc>
          <w:tcPr>
            <w:tcW w:w="1155" w:type="dxa"/>
            <w:vAlign w:val="center"/>
            <w:hideMark/>
          </w:tcPr>
          <w:p w:rsidR="00682F1E" w:rsidRPr="00682F1E" w:rsidRDefault="00682F1E" w:rsidP="002026E3">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2026E3">
              <w:rPr>
                <w:rFonts w:ascii="Arial" w:eastAsia="Times New Roman" w:hAnsi="Arial" w:cs="Arial"/>
                <w:sz w:val="24"/>
                <w:szCs w:val="24"/>
                <w:lang w:eastAsia="en-GB"/>
              </w:rPr>
              <w:t>79,200</w:t>
            </w:r>
          </w:p>
        </w:tc>
        <w:tc>
          <w:tcPr>
            <w:tcW w:w="5355" w:type="dxa"/>
            <w:vAlign w:val="center"/>
            <w:hideMark/>
          </w:tcPr>
          <w:p w:rsidR="00682F1E" w:rsidRPr="00682F1E" w:rsidRDefault="00DB1DC8"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40</w:t>
            </w:r>
            <w:r w:rsidR="00682F1E" w:rsidRPr="00682F1E">
              <w:rPr>
                <w:rFonts w:ascii="Arial" w:eastAsia="Times New Roman" w:hAnsi="Arial" w:cs="Arial"/>
                <w:sz w:val="24"/>
                <w:szCs w:val="24"/>
                <w:lang w:eastAsia="en-GB"/>
              </w:rPr>
              <w:t>% of Secondary Pupils</w:t>
            </w:r>
          </w:p>
        </w:tc>
      </w:tr>
      <w:tr w:rsidR="00682F1E" w:rsidRPr="00682F1E" w:rsidTr="00682F1E">
        <w:trPr>
          <w:tblCellSpacing w:w="15" w:type="dxa"/>
        </w:trPr>
        <w:tc>
          <w:tcPr>
            <w:tcW w:w="4095" w:type="dxa"/>
            <w:vAlign w:val="center"/>
            <w:hideMark/>
          </w:tcPr>
          <w:p w:rsidR="00682F1E" w:rsidRPr="00682F1E" w:rsidRDefault="00682F1E"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Service Children (£300 per pupil)</w:t>
            </w:r>
          </w:p>
        </w:tc>
        <w:tc>
          <w:tcPr>
            <w:tcW w:w="1155" w:type="dxa"/>
            <w:vAlign w:val="center"/>
            <w:hideMark/>
          </w:tcPr>
          <w:p w:rsidR="00682F1E" w:rsidRPr="00682F1E" w:rsidRDefault="00682F1E" w:rsidP="002026E3">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B20FAD">
              <w:rPr>
                <w:rFonts w:ascii="Arial" w:eastAsia="Times New Roman" w:hAnsi="Arial" w:cs="Arial"/>
                <w:sz w:val="24"/>
                <w:szCs w:val="24"/>
                <w:lang w:eastAsia="en-GB"/>
              </w:rPr>
              <w:t>1,</w:t>
            </w:r>
            <w:r w:rsidR="002026E3">
              <w:rPr>
                <w:rFonts w:ascii="Arial" w:eastAsia="Times New Roman" w:hAnsi="Arial" w:cs="Arial"/>
                <w:sz w:val="24"/>
                <w:szCs w:val="24"/>
                <w:lang w:eastAsia="en-GB"/>
              </w:rPr>
              <w:t>200</w:t>
            </w:r>
          </w:p>
        </w:tc>
        <w:tc>
          <w:tcPr>
            <w:tcW w:w="5355" w:type="dxa"/>
            <w:vAlign w:val="center"/>
            <w:hideMark/>
          </w:tcPr>
          <w:p w:rsidR="00682F1E" w:rsidRPr="00682F1E" w:rsidRDefault="002026E3"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2.5</w:t>
            </w:r>
            <w:r w:rsidR="00682F1E" w:rsidRPr="00682F1E">
              <w:rPr>
                <w:rFonts w:ascii="Arial" w:eastAsia="Times New Roman" w:hAnsi="Arial" w:cs="Arial"/>
                <w:sz w:val="24"/>
                <w:szCs w:val="24"/>
                <w:lang w:eastAsia="en-GB"/>
              </w:rPr>
              <w:t xml:space="preserve">% of the school population </w:t>
            </w:r>
            <w:proofErr w:type="spellStart"/>
            <w:r w:rsidR="00682F1E" w:rsidRPr="00682F1E">
              <w:rPr>
                <w:rFonts w:ascii="Arial" w:eastAsia="Times New Roman" w:hAnsi="Arial" w:cs="Arial"/>
                <w:sz w:val="24"/>
                <w:szCs w:val="24"/>
                <w:lang w:eastAsia="en-GB"/>
              </w:rPr>
              <w:t>Yr</w:t>
            </w:r>
            <w:proofErr w:type="spellEnd"/>
            <w:r w:rsidR="00682F1E" w:rsidRPr="00682F1E">
              <w:rPr>
                <w:rFonts w:ascii="Arial" w:eastAsia="Times New Roman" w:hAnsi="Arial" w:cs="Arial"/>
                <w:sz w:val="24"/>
                <w:szCs w:val="24"/>
                <w:lang w:eastAsia="en-GB"/>
              </w:rPr>
              <w:t xml:space="preserve"> R to </w:t>
            </w:r>
            <w:proofErr w:type="spellStart"/>
            <w:r w:rsidR="00682F1E" w:rsidRPr="00682F1E">
              <w:rPr>
                <w:rFonts w:ascii="Arial" w:eastAsia="Times New Roman" w:hAnsi="Arial" w:cs="Arial"/>
                <w:sz w:val="24"/>
                <w:szCs w:val="24"/>
                <w:lang w:eastAsia="en-GB"/>
              </w:rPr>
              <w:t>Yr</w:t>
            </w:r>
            <w:proofErr w:type="spellEnd"/>
            <w:r w:rsidR="00682F1E" w:rsidRPr="00682F1E">
              <w:rPr>
                <w:rFonts w:ascii="Arial" w:eastAsia="Times New Roman" w:hAnsi="Arial" w:cs="Arial"/>
                <w:sz w:val="24"/>
                <w:szCs w:val="24"/>
                <w:lang w:eastAsia="en-GB"/>
              </w:rPr>
              <w:t xml:space="preserve"> 11</w:t>
            </w:r>
          </w:p>
        </w:tc>
      </w:tr>
      <w:tr w:rsidR="00682F1E" w:rsidRPr="00682F1E" w:rsidTr="00682F1E">
        <w:trPr>
          <w:tblCellSpacing w:w="15" w:type="dxa"/>
        </w:trPr>
        <w:tc>
          <w:tcPr>
            <w:tcW w:w="4095" w:type="dxa"/>
            <w:vAlign w:val="center"/>
            <w:hideMark/>
          </w:tcPr>
          <w:p w:rsidR="00682F1E" w:rsidRPr="00682F1E" w:rsidRDefault="00682F1E"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Post LAC Pupil (£7,900 per pupil)</w:t>
            </w:r>
          </w:p>
        </w:tc>
        <w:tc>
          <w:tcPr>
            <w:tcW w:w="1155" w:type="dxa"/>
            <w:vAlign w:val="center"/>
            <w:hideMark/>
          </w:tcPr>
          <w:p w:rsidR="00682F1E" w:rsidRPr="00682F1E" w:rsidRDefault="00682F1E"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B20FAD">
              <w:rPr>
                <w:rFonts w:ascii="Arial" w:eastAsia="Times New Roman" w:hAnsi="Arial" w:cs="Arial"/>
                <w:sz w:val="24"/>
                <w:szCs w:val="24"/>
                <w:lang w:eastAsia="en-GB"/>
              </w:rPr>
              <w:t>20,700</w:t>
            </w:r>
          </w:p>
        </w:tc>
        <w:tc>
          <w:tcPr>
            <w:tcW w:w="5355" w:type="dxa"/>
            <w:vAlign w:val="center"/>
            <w:hideMark/>
          </w:tcPr>
          <w:p w:rsidR="00682F1E" w:rsidRPr="00682F1E" w:rsidRDefault="002026E3"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1.1</w:t>
            </w:r>
            <w:r w:rsidR="00682F1E" w:rsidRPr="00682F1E">
              <w:rPr>
                <w:rFonts w:ascii="Arial" w:eastAsia="Times New Roman" w:hAnsi="Arial" w:cs="Arial"/>
                <w:sz w:val="24"/>
                <w:szCs w:val="24"/>
                <w:lang w:eastAsia="en-GB"/>
              </w:rPr>
              <w:t xml:space="preserve">% of the school population </w:t>
            </w:r>
            <w:proofErr w:type="spellStart"/>
            <w:r w:rsidR="00682F1E" w:rsidRPr="00682F1E">
              <w:rPr>
                <w:rFonts w:ascii="Arial" w:eastAsia="Times New Roman" w:hAnsi="Arial" w:cs="Arial"/>
                <w:sz w:val="24"/>
                <w:szCs w:val="24"/>
                <w:lang w:eastAsia="en-GB"/>
              </w:rPr>
              <w:t>Yr</w:t>
            </w:r>
            <w:proofErr w:type="spellEnd"/>
            <w:r w:rsidR="00682F1E" w:rsidRPr="00682F1E">
              <w:rPr>
                <w:rFonts w:ascii="Arial" w:eastAsia="Times New Roman" w:hAnsi="Arial" w:cs="Arial"/>
                <w:sz w:val="24"/>
                <w:szCs w:val="24"/>
                <w:lang w:eastAsia="en-GB"/>
              </w:rPr>
              <w:t xml:space="preserve"> R to </w:t>
            </w:r>
            <w:proofErr w:type="spellStart"/>
            <w:r w:rsidR="00682F1E" w:rsidRPr="00682F1E">
              <w:rPr>
                <w:rFonts w:ascii="Arial" w:eastAsia="Times New Roman" w:hAnsi="Arial" w:cs="Arial"/>
                <w:sz w:val="24"/>
                <w:szCs w:val="24"/>
                <w:lang w:eastAsia="en-GB"/>
              </w:rPr>
              <w:t>Yr</w:t>
            </w:r>
            <w:proofErr w:type="spellEnd"/>
            <w:r w:rsidR="00682F1E" w:rsidRPr="00682F1E">
              <w:rPr>
                <w:rFonts w:ascii="Arial" w:eastAsia="Times New Roman" w:hAnsi="Arial" w:cs="Arial"/>
                <w:sz w:val="24"/>
                <w:szCs w:val="24"/>
                <w:lang w:eastAsia="en-GB"/>
              </w:rPr>
              <w:t xml:space="preserve"> 11</w:t>
            </w:r>
          </w:p>
        </w:tc>
      </w:tr>
    </w:tbl>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w:t>
      </w:r>
    </w:p>
    <w:p w:rsidR="00305869" w:rsidRDefault="00305869" w:rsidP="00682F1E">
      <w:pPr>
        <w:spacing w:before="100" w:beforeAutospacing="1" w:after="100" w:afterAutospacing="1" w:line="240" w:lineRule="auto"/>
        <w:rPr>
          <w:rFonts w:ascii="Arial" w:eastAsia="Times New Roman" w:hAnsi="Arial" w:cs="Arial"/>
          <w:b/>
          <w:bCs/>
          <w:sz w:val="24"/>
          <w:szCs w:val="24"/>
          <w:lang w:eastAsia="en-GB"/>
        </w:rPr>
      </w:pP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xml:space="preserve">Identified barriers to educational achievement </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The Beacon has identified the following as barriers for some of the pupils currently in receipt of Pupil Premium:</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Access to equipment</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Extending the most able</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Access to language and communication</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Access to curriculum and readiness to learn</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Life Skills and peer expectations</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Social and Emotional understanding and resilience</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lastRenderedPageBreak/>
        <w:t>Access to extra-curricular activities – educational experiences such as trips, after school clubs, music lessons and participation in physical activities</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Parental engagement with school – especially regarding attendance and access to information and training</w:t>
      </w:r>
    </w:p>
    <w:p w:rsidR="00682F1E" w:rsidRPr="00682F1E" w:rsidRDefault="00682F1E" w:rsidP="00682F1E">
      <w:pPr>
        <w:numPr>
          <w:ilvl w:val="0"/>
          <w:numId w:val="1"/>
        </w:num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Behaviour – pupils with specific social and emotional needs which affect their learning</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Key expenditure – how the allocation will be spent for 2018-2019</w:t>
      </w:r>
    </w:p>
    <w:tbl>
      <w:tblPr>
        <w:tblW w:w="14454" w:type="dxa"/>
        <w:tblCellSpacing w:w="15" w:type="dxa"/>
        <w:tblCellMar>
          <w:top w:w="15" w:type="dxa"/>
          <w:left w:w="15" w:type="dxa"/>
          <w:bottom w:w="15" w:type="dxa"/>
          <w:right w:w="15" w:type="dxa"/>
        </w:tblCellMar>
        <w:tblLook w:val="04A0" w:firstRow="1" w:lastRow="0" w:firstColumn="1" w:lastColumn="0" w:noHBand="0" w:noVBand="1"/>
      </w:tblPr>
      <w:tblGrid>
        <w:gridCol w:w="2910"/>
        <w:gridCol w:w="2190"/>
        <w:gridCol w:w="4455"/>
        <w:gridCol w:w="1216"/>
        <w:gridCol w:w="3683"/>
      </w:tblGrid>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Area of spend</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Focus</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Intended outcomes – why these approaches were taken</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 xml:space="preserve">Total allocation </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Impact </w:t>
            </w: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Two Dedicated Full time PP HLTA for English and Maths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Curriculum</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Consolidation of learning completed in classes – time for practise and application of skills improve learning outcomes in reading, writing and maths</w:t>
            </w:r>
            <w:r w:rsidR="004A016F">
              <w:rPr>
                <w:rFonts w:ascii="Arial" w:eastAsia="Times New Roman" w:hAnsi="Arial" w:cs="Arial"/>
                <w:sz w:val="24"/>
                <w:szCs w:val="24"/>
                <w:lang w:eastAsia="en-GB"/>
              </w:rPr>
              <w:t xml:space="preserve"> (in addition to class based work)</w:t>
            </w:r>
          </w:p>
          <w:p w:rsidR="00C86466" w:rsidRDefault="00C86466" w:rsidP="00682F1E">
            <w:pPr>
              <w:spacing w:after="0" w:line="240" w:lineRule="auto"/>
              <w:rPr>
                <w:rFonts w:ascii="Arial" w:eastAsia="Times New Roman" w:hAnsi="Arial" w:cs="Arial"/>
                <w:sz w:val="24"/>
                <w:szCs w:val="24"/>
                <w:lang w:eastAsia="en-GB"/>
              </w:rPr>
            </w:pPr>
          </w:p>
          <w:p w:rsidR="00C86466" w:rsidRPr="00682F1E" w:rsidRDefault="00C86466" w:rsidP="00682F1E">
            <w:pPr>
              <w:spacing w:after="0" w:line="240" w:lineRule="auto"/>
              <w:rPr>
                <w:rFonts w:ascii="Arial" w:eastAsia="Times New Roman" w:hAnsi="Arial" w:cs="Arial"/>
                <w:sz w:val="24"/>
                <w:szCs w:val="24"/>
                <w:lang w:eastAsia="en-GB"/>
              </w:rPr>
            </w:pP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2026E3">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2026E3">
              <w:rPr>
                <w:rFonts w:ascii="Arial" w:eastAsia="Times New Roman" w:hAnsi="Arial" w:cs="Arial"/>
                <w:sz w:val="24"/>
                <w:szCs w:val="24"/>
                <w:lang w:eastAsia="en-GB"/>
              </w:rPr>
              <w:t>40,490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4 x One to One TA Suppor</w:t>
            </w:r>
            <w:r w:rsidR="004A016F">
              <w:rPr>
                <w:rFonts w:ascii="Arial" w:eastAsia="Times New Roman" w:hAnsi="Arial" w:cs="Arial"/>
                <w:sz w:val="24"/>
                <w:szCs w:val="24"/>
                <w:lang w:eastAsia="en-GB"/>
              </w:rPr>
              <w:t>t (ABA and ABBLS</w:t>
            </w:r>
            <w:r w:rsidRPr="00682F1E">
              <w:rPr>
                <w:rFonts w:ascii="Arial" w:eastAsia="Times New Roman" w:hAnsi="Arial" w:cs="Arial"/>
                <w:sz w:val="24"/>
                <w:szCs w:val="24"/>
                <w:lang w:eastAsia="en-GB"/>
              </w:rPr>
              <w: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Curriculum</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xml:space="preserve">To provide 1:1 support for Access to Personalised </w:t>
            </w:r>
            <w:r w:rsidR="004A016F">
              <w:rPr>
                <w:rFonts w:ascii="Arial" w:eastAsia="Times New Roman" w:hAnsi="Arial" w:cs="Arial"/>
                <w:sz w:val="24"/>
                <w:szCs w:val="24"/>
                <w:lang w:eastAsia="en-GB"/>
              </w:rPr>
              <w:t xml:space="preserve">curriculum (Applied Behaviour Analysis for specifically identified pupils) </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210942">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4A016F">
              <w:rPr>
                <w:rFonts w:ascii="Arial" w:eastAsia="Times New Roman" w:hAnsi="Arial" w:cs="Arial"/>
                <w:sz w:val="24"/>
                <w:szCs w:val="24"/>
                <w:lang w:eastAsia="en-GB"/>
              </w:rPr>
              <w:t>68,627</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4A016F">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Music appreciation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Curriculum</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To provide opportunities for pupils to see live performances</w:t>
            </w:r>
            <w:r w:rsidR="004A016F">
              <w:rPr>
                <w:rFonts w:ascii="Arial" w:eastAsia="Times New Roman" w:hAnsi="Arial" w:cs="Arial"/>
                <w:sz w:val="24"/>
                <w:szCs w:val="24"/>
                <w:lang w:eastAsia="en-GB"/>
              </w:rPr>
              <w:t xml:space="preserve"> beyond class or school based experiences.</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£500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4A016F">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Play Therapy</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Social and Life skills</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To provide dedicated time and support (1:1 and group) to help build pupils emotional development</w:t>
            </w:r>
          </w:p>
          <w:p w:rsidR="00C86466" w:rsidRPr="00682F1E" w:rsidRDefault="00435B45" w:rsidP="00435B45">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(16 pupils</w:t>
            </w:r>
            <w:r w:rsidR="00C86466">
              <w:rPr>
                <w:rFonts w:ascii="Arial" w:eastAsia="Times New Roman" w:hAnsi="Arial" w:cs="Arial"/>
                <w:sz w:val="24"/>
                <w:szCs w:val="24"/>
                <w:lang w:eastAsia="en-GB"/>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210942" w:rsidRDefault="00F961FC" w:rsidP="005753E6">
            <w:pPr>
              <w:spacing w:after="0" w:line="240" w:lineRule="auto"/>
              <w:rPr>
                <w:rFonts w:ascii="Arial" w:eastAsia="Times New Roman" w:hAnsi="Arial" w:cs="Arial"/>
                <w:sz w:val="24"/>
                <w:szCs w:val="24"/>
                <w:highlight w:val="yellow"/>
                <w:lang w:eastAsia="en-GB"/>
              </w:rPr>
            </w:pPr>
            <w:r w:rsidRPr="00F961FC">
              <w:rPr>
                <w:rFonts w:ascii="Arial" w:eastAsia="Times New Roman" w:hAnsi="Arial" w:cs="Arial"/>
                <w:sz w:val="24"/>
                <w:szCs w:val="24"/>
                <w:lang w:eastAsia="en-GB"/>
              </w:rPr>
              <w:t>£10,483</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After School Clubs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Social and Life skills</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4A31FB">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Participate in a range of clubs provided by the school or external providers to increase social inclusion (</w:t>
            </w:r>
            <w:r w:rsidR="00B5387F">
              <w:rPr>
                <w:rFonts w:ascii="Arial" w:eastAsia="Times New Roman" w:hAnsi="Arial" w:cs="Arial"/>
                <w:sz w:val="24"/>
                <w:szCs w:val="24"/>
                <w:lang w:eastAsia="en-GB"/>
              </w:rPr>
              <w:t xml:space="preserve">up to </w:t>
            </w:r>
            <w:r w:rsidR="004A31FB">
              <w:rPr>
                <w:rFonts w:ascii="Arial" w:eastAsia="Times New Roman" w:hAnsi="Arial" w:cs="Arial"/>
                <w:sz w:val="24"/>
                <w:szCs w:val="24"/>
                <w:lang w:eastAsia="en-GB"/>
              </w:rPr>
              <w:t>55</w:t>
            </w:r>
            <w:r w:rsidRPr="00682F1E">
              <w:rPr>
                <w:rFonts w:ascii="Arial" w:eastAsia="Times New Roman" w:hAnsi="Arial" w:cs="Arial"/>
                <w:sz w:val="24"/>
                <w:szCs w:val="24"/>
                <w:lang w:eastAsia="en-GB"/>
              </w:rPr>
              <w:t xml:space="preserve"> places)</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4A31FB">
            <w:pPr>
              <w:spacing w:after="0" w:line="240" w:lineRule="auto"/>
              <w:rPr>
                <w:rFonts w:ascii="Arial" w:eastAsia="Times New Roman" w:hAnsi="Arial" w:cs="Arial"/>
                <w:sz w:val="24"/>
                <w:szCs w:val="24"/>
                <w:lang w:eastAsia="en-GB"/>
              </w:rPr>
            </w:pPr>
            <w:r w:rsidRPr="004A31FB">
              <w:rPr>
                <w:rFonts w:ascii="Arial" w:eastAsia="Times New Roman" w:hAnsi="Arial" w:cs="Arial"/>
                <w:sz w:val="24"/>
                <w:szCs w:val="24"/>
                <w:lang w:eastAsia="en-GB"/>
              </w:rPr>
              <w:t>£</w:t>
            </w:r>
            <w:r w:rsidR="004A31FB" w:rsidRPr="004A31FB">
              <w:rPr>
                <w:rFonts w:ascii="Arial" w:eastAsia="Times New Roman" w:hAnsi="Arial" w:cs="Arial"/>
                <w:sz w:val="24"/>
                <w:szCs w:val="24"/>
                <w:lang w:eastAsia="en-GB"/>
              </w:rPr>
              <w:t>5,225</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D60FF7"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210942"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Community Partnership</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Parental support</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Participation in community life to either attend clubs or meetings</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£500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Enrichment visits and activities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Curriculum</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xml:space="preserve">Pupils are able to participate fully in school trips and residential trips. Learning is supported by trips that are carefully planned to enhance the school’s curriculum. Social skills, independence, perseverance and </w:t>
            </w:r>
            <w:proofErr w:type="gramStart"/>
            <w:r w:rsidRPr="00682F1E">
              <w:rPr>
                <w:rFonts w:ascii="Arial" w:eastAsia="Times New Roman" w:hAnsi="Arial" w:cs="Arial"/>
                <w:sz w:val="24"/>
                <w:szCs w:val="24"/>
                <w:lang w:eastAsia="en-GB"/>
              </w:rPr>
              <w:t>team-work</w:t>
            </w:r>
            <w:proofErr w:type="gramEnd"/>
            <w:r w:rsidRPr="00682F1E">
              <w:rPr>
                <w:rFonts w:ascii="Arial" w:eastAsia="Times New Roman" w:hAnsi="Arial" w:cs="Arial"/>
                <w:sz w:val="24"/>
                <w:szCs w:val="24"/>
                <w:lang w:eastAsia="en-GB"/>
              </w:rPr>
              <w:t xml:space="preserve"> are developed through participation in group activities and overnight stays on </w:t>
            </w:r>
            <w:r w:rsidR="001300A3" w:rsidRPr="00682F1E">
              <w:rPr>
                <w:rFonts w:ascii="Arial" w:eastAsia="Times New Roman" w:hAnsi="Arial" w:cs="Arial"/>
                <w:sz w:val="24"/>
                <w:szCs w:val="24"/>
                <w:lang w:eastAsia="en-GB"/>
              </w:rPr>
              <w:t>residential</w:t>
            </w:r>
            <w:r w:rsidRPr="00682F1E">
              <w:rPr>
                <w:rFonts w:ascii="Arial" w:eastAsia="Times New Roman" w:hAnsi="Arial" w:cs="Arial"/>
                <w:sz w:val="24"/>
                <w:szCs w:val="24"/>
                <w:lang w:eastAsia="en-GB"/>
              </w:rPr>
              <w:t>.</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£2,500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08563F"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Social Use of Language intervention – HLTA</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Life and Social Skills</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To support social and emotional understanding closing gaps in understanding</w:t>
            </w:r>
          </w:p>
          <w:p w:rsidR="00C86466" w:rsidRDefault="00C86466" w:rsidP="00682F1E">
            <w:pPr>
              <w:spacing w:after="0" w:line="240" w:lineRule="auto"/>
              <w:rPr>
                <w:rFonts w:ascii="Arial" w:eastAsia="Times New Roman" w:hAnsi="Arial" w:cs="Arial"/>
                <w:sz w:val="24"/>
                <w:szCs w:val="24"/>
                <w:lang w:eastAsia="en-GB"/>
              </w:rPr>
            </w:pPr>
          </w:p>
          <w:p w:rsidR="00C86466" w:rsidRPr="00682F1E" w:rsidRDefault="004A016F" w:rsidP="00C8646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Target - </w:t>
            </w:r>
            <w:r w:rsidR="00C86466" w:rsidRPr="004A016F">
              <w:rPr>
                <w:rFonts w:ascii="Arial" w:eastAsia="Times New Roman" w:hAnsi="Arial" w:cs="Arial"/>
                <w:sz w:val="24"/>
                <w:szCs w:val="24"/>
                <w:lang w:eastAsia="en-GB"/>
              </w:rPr>
              <w:t>35 pupils (26%)</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C7436B">
            <w:pPr>
              <w:spacing w:after="0" w:line="240" w:lineRule="auto"/>
              <w:rPr>
                <w:rFonts w:ascii="Arial" w:eastAsia="Times New Roman" w:hAnsi="Arial" w:cs="Arial"/>
                <w:sz w:val="24"/>
                <w:szCs w:val="24"/>
                <w:lang w:eastAsia="en-GB"/>
              </w:rPr>
            </w:pPr>
            <w:r w:rsidRPr="00C86466">
              <w:rPr>
                <w:rFonts w:ascii="Arial" w:eastAsia="Times New Roman" w:hAnsi="Arial" w:cs="Arial"/>
                <w:sz w:val="24"/>
                <w:szCs w:val="24"/>
                <w:lang w:eastAsia="en-GB"/>
              </w:rPr>
              <w:t>£</w:t>
            </w:r>
            <w:r w:rsidR="00C7436B" w:rsidRPr="00C86466">
              <w:rPr>
                <w:rFonts w:ascii="Arial" w:eastAsia="Times New Roman" w:hAnsi="Arial" w:cs="Arial"/>
                <w:sz w:val="24"/>
                <w:szCs w:val="24"/>
                <w:lang w:eastAsia="en-GB"/>
              </w:rPr>
              <w:t>5,593</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xml:space="preserve">Additional learning and communications resources </w:t>
            </w:r>
            <w:r w:rsidRPr="00682F1E">
              <w:rPr>
                <w:rFonts w:ascii="Arial" w:eastAsia="Times New Roman" w:hAnsi="Arial" w:cs="Arial"/>
                <w:sz w:val="24"/>
                <w:szCs w:val="24"/>
                <w:lang w:eastAsia="en-GB"/>
              </w:rPr>
              <w:lastRenderedPageBreak/>
              <w:t>(Kindles, spell-checkers, iPads)</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4A016F"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Resources </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xml:space="preserve">Pupils enjoy using resources such as iPads to complete games/tasks that consolidate learning. A range of learning styles can be catered </w:t>
            </w:r>
            <w:r w:rsidRPr="00682F1E">
              <w:rPr>
                <w:rFonts w:ascii="Arial" w:eastAsia="Times New Roman" w:hAnsi="Arial" w:cs="Arial"/>
                <w:sz w:val="24"/>
                <w:szCs w:val="24"/>
                <w:lang w:eastAsia="en-GB"/>
              </w:rPr>
              <w:lastRenderedPageBreak/>
              <w:t>for.   Teachers and TAs made aware of apps available to support different areas of need (i.e. spelling, memory, times tables)</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210942" w:rsidRDefault="00305869" w:rsidP="00682F1E">
            <w:pPr>
              <w:spacing w:after="0" w:line="240" w:lineRule="auto"/>
              <w:rPr>
                <w:rFonts w:ascii="Arial" w:eastAsia="Times New Roman" w:hAnsi="Arial" w:cs="Arial"/>
                <w:sz w:val="24"/>
                <w:szCs w:val="24"/>
                <w:highlight w:val="yellow"/>
                <w:lang w:eastAsia="en-GB"/>
              </w:rPr>
            </w:pPr>
            <w:r w:rsidRPr="00F961FC">
              <w:rPr>
                <w:rFonts w:ascii="Arial" w:eastAsia="Times New Roman" w:hAnsi="Arial" w:cs="Arial"/>
                <w:sz w:val="24"/>
                <w:szCs w:val="24"/>
                <w:lang w:eastAsia="en-GB"/>
              </w:rPr>
              <w:lastRenderedPageBreak/>
              <w:t>£1,500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4A016F">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lastRenderedPageBreak/>
              <w:t>Parent</w:t>
            </w:r>
            <w:r w:rsidR="004A016F">
              <w:rPr>
                <w:rFonts w:ascii="Arial" w:eastAsia="Times New Roman" w:hAnsi="Arial" w:cs="Arial"/>
                <w:sz w:val="24"/>
                <w:szCs w:val="24"/>
                <w:lang w:eastAsia="en-GB"/>
              </w:rPr>
              <w:t>/Carer</w:t>
            </w:r>
            <w:r w:rsidRPr="00682F1E">
              <w:rPr>
                <w:rFonts w:ascii="Arial" w:eastAsia="Times New Roman" w:hAnsi="Arial" w:cs="Arial"/>
                <w:sz w:val="24"/>
                <w:szCs w:val="24"/>
                <w:lang w:eastAsia="en-GB"/>
              </w:rPr>
              <w:t xml:space="preserve"> workshops run by MAST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4A016F"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Parent/Carer </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4A016F"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To enhance</w:t>
            </w:r>
            <w:r w:rsidR="00305869" w:rsidRPr="00682F1E">
              <w:rPr>
                <w:rFonts w:ascii="Arial" w:eastAsia="Times New Roman" w:hAnsi="Arial" w:cs="Arial"/>
                <w:sz w:val="24"/>
                <w:szCs w:val="24"/>
                <w:lang w:eastAsia="en-GB"/>
              </w:rPr>
              <w:t xml:space="preserve"> regular communication between parents</w:t>
            </w:r>
            <w:r>
              <w:rPr>
                <w:rFonts w:ascii="Arial" w:eastAsia="Times New Roman" w:hAnsi="Arial" w:cs="Arial"/>
                <w:sz w:val="24"/>
                <w:szCs w:val="24"/>
                <w:lang w:eastAsia="en-GB"/>
              </w:rPr>
              <w:t>/carers</w:t>
            </w:r>
            <w:r w:rsidR="00305869" w:rsidRPr="00682F1E">
              <w:rPr>
                <w:rFonts w:ascii="Arial" w:eastAsia="Times New Roman" w:hAnsi="Arial" w:cs="Arial"/>
                <w:sz w:val="24"/>
                <w:szCs w:val="24"/>
                <w:lang w:eastAsia="en-GB"/>
              </w:rPr>
              <w:t xml:space="preserve"> and School focusing on individual pupils’ needs, pre-teaching materials, learning to consolidate, sharing of resources.</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£2</w:t>
            </w:r>
            <w:r w:rsidR="00210942">
              <w:rPr>
                <w:rFonts w:ascii="Arial" w:eastAsia="Times New Roman" w:hAnsi="Arial" w:cs="Arial"/>
                <w:sz w:val="24"/>
                <w:szCs w:val="24"/>
                <w:lang w:eastAsia="en-GB"/>
              </w:rPr>
              <w:t>,</w:t>
            </w:r>
            <w:r w:rsidRPr="00682F1E">
              <w:rPr>
                <w:rFonts w:ascii="Arial" w:eastAsia="Times New Roman" w:hAnsi="Arial" w:cs="Arial"/>
                <w:sz w:val="24"/>
                <w:szCs w:val="24"/>
                <w:lang w:eastAsia="en-GB"/>
              </w:rPr>
              <w:t>50</w:t>
            </w:r>
            <w:r w:rsidR="00210942">
              <w:rPr>
                <w:rFonts w:ascii="Arial" w:eastAsia="Times New Roman" w:hAnsi="Arial" w:cs="Arial"/>
                <w:sz w:val="24"/>
                <w:szCs w:val="24"/>
                <w:lang w:eastAsia="en-GB"/>
              </w:rPr>
              <w:t>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Individual SALT provision</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4A016F"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Extension of SALT</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4A016F" w:rsidP="004A016F">
            <w:pPr>
              <w:spacing w:after="0" w:line="240" w:lineRule="auto"/>
              <w:rPr>
                <w:rFonts w:ascii="Arial" w:eastAsia="Times New Roman" w:hAnsi="Arial" w:cs="Arial"/>
                <w:sz w:val="20"/>
                <w:szCs w:val="20"/>
                <w:lang w:eastAsia="en-GB"/>
              </w:rPr>
            </w:pPr>
            <w:r w:rsidRPr="004A016F">
              <w:rPr>
                <w:rFonts w:ascii="Arial" w:eastAsia="Times New Roman" w:hAnsi="Arial" w:cs="Arial"/>
                <w:sz w:val="24"/>
                <w:szCs w:val="20"/>
                <w:lang w:eastAsia="en-GB"/>
              </w:rPr>
              <w:t>Personalised and addi</w:t>
            </w:r>
            <w:r>
              <w:rPr>
                <w:rFonts w:ascii="Arial" w:eastAsia="Times New Roman" w:hAnsi="Arial" w:cs="Arial"/>
                <w:sz w:val="24"/>
                <w:szCs w:val="20"/>
                <w:lang w:eastAsia="en-GB"/>
              </w:rPr>
              <w:t xml:space="preserve">tional </w:t>
            </w:r>
            <w:r w:rsidRPr="004A016F">
              <w:rPr>
                <w:rFonts w:ascii="Arial" w:eastAsia="Times New Roman" w:hAnsi="Arial" w:cs="Arial"/>
                <w:sz w:val="24"/>
                <w:szCs w:val="20"/>
                <w:lang w:eastAsia="en-GB"/>
              </w:rPr>
              <w:t xml:space="preserve">SALT beyond NHS provision to further embed and develop the skills in this area. </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F961FC" w:rsidRDefault="00305869" w:rsidP="00F961FC">
            <w:pPr>
              <w:spacing w:after="0" w:line="240" w:lineRule="auto"/>
              <w:rPr>
                <w:rFonts w:ascii="Arial" w:eastAsia="Times New Roman" w:hAnsi="Arial" w:cs="Arial"/>
                <w:sz w:val="24"/>
                <w:szCs w:val="24"/>
                <w:lang w:eastAsia="en-GB"/>
              </w:rPr>
            </w:pPr>
            <w:r w:rsidRPr="00F961FC">
              <w:rPr>
                <w:rFonts w:ascii="Arial" w:eastAsia="Times New Roman" w:hAnsi="Arial" w:cs="Arial"/>
                <w:sz w:val="24"/>
                <w:szCs w:val="24"/>
                <w:lang w:eastAsia="en-GB"/>
              </w:rPr>
              <w:t>£</w:t>
            </w:r>
            <w:r w:rsidR="00F961FC" w:rsidRPr="00F961FC">
              <w:rPr>
                <w:rFonts w:ascii="Arial" w:eastAsia="Times New Roman" w:hAnsi="Arial" w:cs="Arial"/>
                <w:sz w:val="24"/>
                <w:szCs w:val="24"/>
                <w:lang w:eastAsia="en-GB"/>
              </w:rPr>
              <w:t>3,469</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xml:space="preserve">Behaviour </w:t>
            </w:r>
            <w:r w:rsidR="004A016F">
              <w:rPr>
                <w:rFonts w:ascii="Arial" w:eastAsia="Times New Roman" w:hAnsi="Arial" w:cs="Arial"/>
                <w:sz w:val="24"/>
                <w:szCs w:val="24"/>
                <w:lang w:eastAsia="en-GB"/>
              </w:rPr>
              <w:t xml:space="preserve">for Learning </w:t>
            </w:r>
            <w:r w:rsidRPr="00682F1E">
              <w:rPr>
                <w:rFonts w:ascii="Arial" w:eastAsia="Times New Roman" w:hAnsi="Arial" w:cs="Arial"/>
                <w:sz w:val="24"/>
                <w:szCs w:val="24"/>
                <w:lang w:eastAsia="en-GB"/>
              </w:rPr>
              <w:t>Support</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4A016F"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Inclusion and engagement </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4A016F" w:rsidRDefault="00B77D9A" w:rsidP="00682F1E">
            <w:pPr>
              <w:spacing w:after="0" w:line="240" w:lineRule="auto"/>
              <w:rPr>
                <w:rFonts w:ascii="Arial" w:eastAsia="Times New Roman" w:hAnsi="Arial" w:cs="Arial"/>
                <w:sz w:val="24"/>
                <w:szCs w:val="20"/>
                <w:lang w:eastAsia="en-GB"/>
              </w:rPr>
            </w:pPr>
            <w:r>
              <w:rPr>
                <w:rFonts w:ascii="Arial" w:eastAsia="Times New Roman" w:hAnsi="Arial" w:cs="Arial"/>
                <w:sz w:val="24"/>
                <w:szCs w:val="20"/>
                <w:lang w:eastAsia="en-GB"/>
              </w:rPr>
              <w:t xml:space="preserve">To direct targeted work to increase inclusion work and enhance engagement within the school environment (socially and with all learning opportunities). </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F961FC">
            <w:pPr>
              <w:spacing w:after="0" w:line="240" w:lineRule="auto"/>
              <w:rPr>
                <w:rFonts w:ascii="Arial" w:eastAsia="Times New Roman" w:hAnsi="Arial" w:cs="Arial"/>
                <w:sz w:val="24"/>
                <w:szCs w:val="24"/>
                <w:lang w:eastAsia="en-GB"/>
              </w:rPr>
            </w:pPr>
            <w:r w:rsidRPr="00A111CA">
              <w:rPr>
                <w:rFonts w:ascii="Arial" w:eastAsia="Times New Roman" w:hAnsi="Arial" w:cs="Arial"/>
                <w:sz w:val="24"/>
                <w:szCs w:val="24"/>
                <w:lang w:eastAsia="en-GB"/>
              </w:rPr>
              <w:t>£</w:t>
            </w:r>
            <w:r w:rsidR="00F961FC">
              <w:rPr>
                <w:rFonts w:ascii="Arial" w:eastAsia="Times New Roman" w:hAnsi="Arial" w:cs="Arial"/>
                <w:sz w:val="24"/>
                <w:szCs w:val="24"/>
                <w:lang w:eastAsia="en-GB"/>
              </w:rPr>
              <w:t>27,968</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6B6CF4" w:rsidP="00682F1E">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  </w:t>
            </w: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Funding for before school ‘breakfast club’</w:t>
            </w: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Social Skills</w:t>
            </w: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To improve the self-esteem, social skills and behaviour of identified pupils leading to increased confidence and attainment in the classroom. To ensure children are ready to learn. (10) places</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C7436B">
            <w:pPr>
              <w:spacing w:after="0" w:line="240" w:lineRule="auto"/>
              <w:rPr>
                <w:rFonts w:ascii="Arial" w:eastAsia="Times New Roman" w:hAnsi="Arial" w:cs="Arial"/>
                <w:sz w:val="24"/>
                <w:szCs w:val="24"/>
                <w:lang w:eastAsia="en-GB"/>
              </w:rPr>
            </w:pPr>
            <w:r w:rsidRPr="00210942">
              <w:rPr>
                <w:rFonts w:ascii="Arial" w:eastAsia="Times New Roman" w:hAnsi="Arial" w:cs="Arial"/>
                <w:sz w:val="24"/>
                <w:szCs w:val="24"/>
                <w:lang w:eastAsia="en-GB"/>
              </w:rPr>
              <w:t>£2,</w:t>
            </w:r>
            <w:bookmarkStart w:id="0" w:name="_GoBack"/>
            <w:bookmarkEnd w:id="0"/>
            <w:r w:rsidR="00C7436B">
              <w:rPr>
                <w:rFonts w:ascii="Arial" w:eastAsia="Times New Roman" w:hAnsi="Arial" w:cs="Arial"/>
                <w:sz w:val="24"/>
                <w:szCs w:val="24"/>
                <w:lang w:eastAsia="en-GB"/>
              </w:rPr>
              <w:t>970</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0"/>
                <w:szCs w:val="20"/>
                <w:lang w:eastAsia="en-GB"/>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0"/>
                <w:szCs w:val="20"/>
                <w:lang w:eastAsia="en-GB"/>
              </w:rPr>
            </w:pP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0"/>
                <w:szCs w:val="20"/>
                <w:lang w:eastAsia="en-GB"/>
              </w:rPr>
            </w:pP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0"/>
                <w:szCs w:val="20"/>
                <w:lang w:eastAsia="en-GB"/>
              </w:rPr>
            </w:pPr>
          </w:p>
        </w:tc>
      </w:tr>
      <w:tr w:rsidR="00305869" w:rsidRPr="00682F1E" w:rsidTr="00ED5345">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0"/>
                <w:szCs w:val="20"/>
                <w:lang w:eastAsia="en-GB"/>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0"/>
                <w:szCs w:val="20"/>
                <w:lang w:eastAsia="en-GB"/>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Total budget</w:t>
            </w:r>
          </w:p>
        </w:tc>
        <w:tc>
          <w:tcPr>
            <w:tcW w:w="1186"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435B45">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sidR="004A016F">
              <w:rPr>
                <w:rFonts w:ascii="Arial" w:eastAsia="Times New Roman" w:hAnsi="Arial" w:cs="Arial"/>
                <w:sz w:val="24"/>
                <w:szCs w:val="24"/>
                <w:lang w:eastAsia="en-GB"/>
              </w:rPr>
              <w:t>1</w:t>
            </w:r>
            <w:r w:rsidR="00435B45">
              <w:rPr>
                <w:rFonts w:ascii="Arial" w:eastAsia="Times New Roman" w:hAnsi="Arial" w:cs="Arial"/>
                <w:sz w:val="24"/>
                <w:szCs w:val="24"/>
                <w:lang w:eastAsia="en-GB"/>
              </w:rPr>
              <w:t>6</w:t>
            </w:r>
            <w:r w:rsidR="004A016F">
              <w:rPr>
                <w:rFonts w:ascii="Arial" w:eastAsia="Times New Roman" w:hAnsi="Arial" w:cs="Arial"/>
                <w:sz w:val="24"/>
                <w:szCs w:val="24"/>
                <w:lang w:eastAsia="en-GB"/>
              </w:rPr>
              <w:t>9,355</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r w:rsidR="00305869" w:rsidRPr="00682F1E" w:rsidTr="00210942">
        <w:trPr>
          <w:tblCellSpacing w:w="15" w:type="dxa"/>
        </w:trPr>
        <w:tc>
          <w:tcPr>
            <w:tcW w:w="286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p>
        </w:tc>
        <w:tc>
          <w:tcPr>
            <w:tcW w:w="2160"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0"/>
                <w:szCs w:val="20"/>
                <w:lang w:eastAsia="en-GB"/>
              </w:rPr>
            </w:pPr>
          </w:p>
        </w:tc>
        <w:tc>
          <w:tcPr>
            <w:tcW w:w="4425" w:type="dxa"/>
            <w:tcBorders>
              <w:top w:val="single" w:sz="4" w:space="0" w:color="auto"/>
              <w:left w:val="single" w:sz="4" w:space="0" w:color="auto"/>
              <w:bottom w:val="single" w:sz="4" w:space="0" w:color="auto"/>
              <w:right w:val="single" w:sz="4" w:space="0" w:color="auto"/>
            </w:tcBorders>
            <w:vAlign w:val="center"/>
            <w:hideMark/>
          </w:tcPr>
          <w:p w:rsidR="00305869" w:rsidRPr="00682F1E" w:rsidRDefault="00305869"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Allocated</w:t>
            </w:r>
          </w:p>
        </w:tc>
        <w:tc>
          <w:tcPr>
            <w:tcW w:w="1186" w:type="dxa"/>
            <w:tcBorders>
              <w:top w:val="single" w:sz="4" w:space="0" w:color="auto"/>
              <w:left w:val="single" w:sz="4" w:space="0" w:color="auto"/>
              <w:bottom w:val="single" w:sz="4" w:space="0" w:color="auto"/>
              <w:right w:val="single" w:sz="4" w:space="0" w:color="auto"/>
            </w:tcBorders>
            <w:vAlign w:val="center"/>
          </w:tcPr>
          <w:p w:rsidR="00305869" w:rsidRPr="00682F1E" w:rsidRDefault="00C86466" w:rsidP="00682F1E">
            <w:pPr>
              <w:spacing w:after="0"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w:t>
            </w:r>
            <w:r>
              <w:rPr>
                <w:rFonts w:ascii="Arial" w:eastAsia="Times New Roman" w:hAnsi="Arial" w:cs="Arial"/>
                <w:sz w:val="24"/>
                <w:szCs w:val="24"/>
                <w:lang w:eastAsia="en-GB"/>
              </w:rPr>
              <w:t>169,355</w:t>
            </w:r>
          </w:p>
        </w:tc>
        <w:tc>
          <w:tcPr>
            <w:tcW w:w="3638" w:type="dxa"/>
            <w:tcBorders>
              <w:top w:val="single" w:sz="4" w:space="0" w:color="auto"/>
              <w:left w:val="single" w:sz="4" w:space="0" w:color="auto"/>
              <w:bottom w:val="single" w:sz="4" w:space="0" w:color="auto"/>
              <w:right w:val="single" w:sz="4" w:space="0" w:color="auto"/>
            </w:tcBorders>
          </w:tcPr>
          <w:p w:rsidR="00305869" w:rsidRPr="00682F1E" w:rsidRDefault="00305869" w:rsidP="00682F1E">
            <w:pPr>
              <w:spacing w:after="0" w:line="240" w:lineRule="auto"/>
              <w:rPr>
                <w:rFonts w:ascii="Arial" w:eastAsia="Times New Roman" w:hAnsi="Arial" w:cs="Arial"/>
                <w:sz w:val="24"/>
                <w:szCs w:val="24"/>
                <w:lang w:eastAsia="en-GB"/>
              </w:rPr>
            </w:pPr>
          </w:p>
        </w:tc>
      </w:tr>
    </w:tbl>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 </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b/>
          <w:bCs/>
          <w:sz w:val="24"/>
          <w:szCs w:val="24"/>
          <w:lang w:eastAsia="en-GB"/>
        </w:rPr>
        <w:t>How will the school measure the impact of the Pupil Premium?</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At The Beacon School, the usual cycle of data collection and the monitoring and tracking of the cohort’s attainment, will be used to inform pupil progress and enable the early identification of need, support and appropriate intervention. Review meetings will take place every two terms and will include a member of Senior Management and the class teachers.</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At each milestone, the school will review the impact of actions taken and will plan for how the funding will be specifically allocated over the next phase. When selecting pupils for Pupil Premium target groups, the school will look at all pupils across the school. There are some pupils who are not eligible for PP who will benefit from these groups if their needs are similar and we believe progress can be made towards individual targets.</w:t>
      </w:r>
    </w:p>
    <w:p w:rsidR="00682F1E" w:rsidRPr="00682F1E" w:rsidRDefault="00682F1E" w:rsidP="00682F1E">
      <w:pPr>
        <w:spacing w:before="100" w:beforeAutospacing="1" w:after="100" w:afterAutospacing="1" w:line="240" w:lineRule="auto"/>
        <w:rPr>
          <w:rFonts w:ascii="Arial" w:eastAsia="Times New Roman" w:hAnsi="Arial" w:cs="Arial"/>
          <w:sz w:val="24"/>
          <w:szCs w:val="24"/>
          <w:lang w:eastAsia="en-GB"/>
        </w:rPr>
      </w:pPr>
      <w:r w:rsidRPr="00682F1E">
        <w:rPr>
          <w:rFonts w:ascii="Arial" w:eastAsia="Times New Roman" w:hAnsi="Arial" w:cs="Arial"/>
          <w:sz w:val="24"/>
          <w:szCs w:val="24"/>
          <w:lang w:eastAsia="en-GB"/>
        </w:rPr>
        <w:t>Pupil Premium Funding and the impact of this is a regular item on the governors’ School Improvement and Resources committees.</w:t>
      </w:r>
    </w:p>
    <w:p w:rsidR="009F5A0C" w:rsidRPr="00682F1E" w:rsidRDefault="009F5A0C">
      <w:pPr>
        <w:rPr>
          <w:rFonts w:ascii="Arial" w:hAnsi="Arial" w:cs="Arial"/>
        </w:rPr>
      </w:pPr>
    </w:p>
    <w:sectPr w:rsidR="009F5A0C" w:rsidRPr="00682F1E" w:rsidSect="0030586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350CF"/>
    <w:multiLevelType w:val="multilevel"/>
    <w:tmpl w:val="BB1E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1E"/>
    <w:rsid w:val="0005334A"/>
    <w:rsid w:val="0008563F"/>
    <w:rsid w:val="00126C5A"/>
    <w:rsid w:val="001300A3"/>
    <w:rsid w:val="001529A6"/>
    <w:rsid w:val="001F4D22"/>
    <w:rsid w:val="002026E3"/>
    <w:rsid w:val="0020540E"/>
    <w:rsid w:val="00210942"/>
    <w:rsid w:val="002C662A"/>
    <w:rsid w:val="00305869"/>
    <w:rsid w:val="00382ACA"/>
    <w:rsid w:val="00423B17"/>
    <w:rsid w:val="00435B45"/>
    <w:rsid w:val="00437464"/>
    <w:rsid w:val="004A016F"/>
    <w:rsid w:val="004A31FB"/>
    <w:rsid w:val="00560920"/>
    <w:rsid w:val="005753E6"/>
    <w:rsid w:val="005E0070"/>
    <w:rsid w:val="00682F1E"/>
    <w:rsid w:val="006B6CF4"/>
    <w:rsid w:val="008D2AD1"/>
    <w:rsid w:val="009F0DDA"/>
    <w:rsid w:val="009F5A0C"/>
    <w:rsid w:val="00A111CA"/>
    <w:rsid w:val="00AB59BC"/>
    <w:rsid w:val="00B20FAD"/>
    <w:rsid w:val="00B5387F"/>
    <w:rsid w:val="00B77D9A"/>
    <w:rsid w:val="00C2054C"/>
    <w:rsid w:val="00C7436B"/>
    <w:rsid w:val="00C81989"/>
    <w:rsid w:val="00C86466"/>
    <w:rsid w:val="00D13481"/>
    <w:rsid w:val="00D50B2F"/>
    <w:rsid w:val="00D60FF7"/>
    <w:rsid w:val="00D70E4E"/>
    <w:rsid w:val="00DB1DC8"/>
    <w:rsid w:val="00ED5345"/>
    <w:rsid w:val="00F96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BEA7E"/>
  <w15:chartTrackingRefBased/>
  <w15:docId w15:val="{F97259DD-E90C-40CF-8261-C991C614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2F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F1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82F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2F1E"/>
    <w:rPr>
      <w:b/>
      <w:bCs/>
    </w:rPr>
  </w:style>
  <w:style w:type="paragraph" w:styleId="BalloonText">
    <w:name w:val="Balloon Text"/>
    <w:basedOn w:val="Normal"/>
    <w:link w:val="BalloonTextChar"/>
    <w:uiPriority w:val="99"/>
    <w:semiHidden/>
    <w:unhideWhenUsed/>
    <w:rsid w:val="00205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4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041687">
      <w:bodyDiv w:val="1"/>
      <w:marLeft w:val="0"/>
      <w:marRight w:val="0"/>
      <w:marTop w:val="0"/>
      <w:marBottom w:val="0"/>
      <w:divBdr>
        <w:top w:val="none" w:sz="0" w:space="0" w:color="auto"/>
        <w:left w:val="none" w:sz="0" w:space="0" w:color="auto"/>
        <w:bottom w:val="none" w:sz="0" w:space="0" w:color="auto"/>
        <w:right w:val="none" w:sz="0" w:space="0" w:color="auto"/>
      </w:divBdr>
      <w:divsChild>
        <w:div w:id="1480267063">
          <w:marLeft w:val="0"/>
          <w:marRight w:val="0"/>
          <w:marTop w:val="0"/>
          <w:marBottom w:val="0"/>
          <w:divBdr>
            <w:top w:val="none" w:sz="0" w:space="0" w:color="auto"/>
            <w:left w:val="none" w:sz="0" w:space="0" w:color="auto"/>
            <w:bottom w:val="none" w:sz="0" w:space="0" w:color="auto"/>
            <w:right w:val="none" w:sz="0" w:space="0" w:color="auto"/>
          </w:divBdr>
          <w:divsChild>
            <w:div w:id="1896961689">
              <w:marLeft w:val="0"/>
              <w:marRight w:val="0"/>
              <w:marTop w:val="0"/>
              <w:marBottom w:val="0"/>
              <w:divBdr>
                <w:top w:val="none" w:sz="0" w:space="0" w:color="auto"/>
                <w:left w:val="none" w:sz="0" w:space="0" w:color="auto"/>
                <w:bottom w:val="none" w:sz="0" w:space="0" w:color="auto"/>
                <w:right w:val="none" w:sz="0" w:space="0" w:color="auto"/>
              </w:divBdr>
              <w:divsChild>
                <w:div w:id="1624388351">
                  <w:marLeft w:val="0"/>
                  <w:marRight w:val="0"/>
                  <w:marTop w:val="0"/>
                  <w:marBottom w:val="0"/>
                  <w:divBdr>
                    <w:top w:val="none" w:sz="0" w:space="0" w:color="auto"/>
                    <w:left w:val="none" w:sz="0" w:space="0" w:color="auto"/>
                    <w:bottom w:val="none" w:sz="0" w:space="0" w:color="auto"/>
                    <w:right w:val="none" w:sz="0" w:space="0" w:color="auto"/>
                  </w:divBdr>
                  <w:divsChild>
                    <w:div w:id="1830176175">
                      <w:marLeft w:val="0"/>
                      <w:marRight w:val="0"/>
                      <w:marTop w:val="0"/>
                      <w:marBottom w:val="0"/>
                      <w:divBdr>
                        <w:top w:val="none" w:sz="0" w:space="0" w:color="auto"/>
                        <w:left w:val="none" w:sz="0" w:space="0" w:color="auto"/>
                        <w:bottom w:val="none" w:sz="0" w:space="0" w:color="auto"/>
                        <w:right w:val="none" w:sz="0" w:space="0" w:color="auto"/>
                      </w:divBdr>
                      <w:divsChild>
                        <w:div w:id="19032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4868">
              <w:marLeft w:val="0"/>
              <w:marRight w:val="0"/>
              <w:marTop w:val="0"/>
              <w:marBottom w:val="0"/>
              <w:divBdr>
                <w:top w:val="none" w:sz="0" w:space="0" w:color="auto"/>
                <w:left w:val="none" w:sz="0" w:space="0" w:color="auto"/>
                <w:bottom w:val="none" w:sz="0" w:space="0" w:color="auto"/>
                <w:right w:val="none" w:sz="0" w:space="0" w:color="auto"/>
              </w:divBdr>
              <w:divsChild>
                <w:div w:id="526259806">
                  <w:marLeft w:val="0"/>
                  <w:marRight w:val="0"/>
                  <w:marTop w:val="0"/>
                  <w:marBottom w:val="0"/>
                  <w:divBdr>
                    <w:top w:val="none" w:sz="0" w:space="0" w:color="auto"/>
                    <w:left w:val="none" w:sz="0" w:space="0" w:color="auto"/>
                    <w:bottom w:val="none" w:sz="0" w:space="0" w:color="auto"/>
                    <w:right w:val="none" w:sz="0" w:space="0" w:color="auto"/>
                  </w:divBdr>
                  <w:divsChild>
                    <w:div w:id="261498783">
                      <w:marLeft w:val="0"/>
                      <w:marRight w:val="0"/>
                      <w:marTop w:val="0"/>
                      <w:marBottom w:val="0"/>
                      <w:divBdr>
                        <w:top w:val="none" w:sz="0" w:space="0" w:color="auto"/>
                        <w:left w:val="none" w:sz="0" w:space="0" w:color="auto"/>
                        <w:bottom w:val="none" w:sz="0" w:space="0" w:color="auto"/>
                        <w:right w:val="none" w:sz="0" w:space="0" w:color="auto"/>
                      </w:divBdr>
                      <w:divsChild>
                        <w:div w:id="242109489">
                          <w:marLeft w:val="0"/>
                          <w:marRight w:val="0"/>
                          <w:marTop w:val="0"/>
                          <w:marBottom w:val="0"/>
                          <w:divBdr>
                            <w:top w:val="none" w:sz="0" w:space="0" w:color="auto"/>
                            <w:left w:val="none" w:sz="0" w:space="0" w:color="auto"/>
                            <w:bottom w:val="none" w:sz="0" w:space="0" w:color="auto"/>
                            <w:right w:val="none" w:sz="0" w:space="0" w:color="auto"/>
                          </w:divBdr>
                        </w:div>
                      </w:divsChild>
                    </w:div>
                    <w:div w:id="1906912153">
                      <w:marLeft w:val="0"/>
                      <w:marRight w:val="0"/>
                      <w:marTop w:val="0"/>
                      <w:marBottom w:val="0"/>
                      <w:divBdr>
                        <w:top w:val="none" w:sz="0" w:space="0" w:color="auto"/>
                        <w:left w:val="none" w:sz="0" w:space="0" w:color="auto"/>
                        <w:bottom w:val="none" w:sz="0" w:space="0" w:color="auto"/>
                        <w:right w:val="none" w:sz="0" w:space="0" w:color="auto"/>
                      </w:divBdr>
                      <w:divsChild>
                        <w:div w:id="152647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George.Holness</dc:creator>
  <cp:keywords/>
  <dc:description/>
  <cp:lastModifiedBy>ADY.YOUNG</cp:lastModifiedBy>
  <cp:revision>5</cp:revision>
  <cp:lastPrinted>2019-11-26T14:39:00Z</cp:lastPrinted>
  <dcterms:created xsi:type="dcterms:W3CDTF">2019-12-10T08:07:00Z</dcterms:created>
  <dcterms:modified xsi:type="dcterms:W3CDTF">2019-12-10T08:51:00Z</dcterms:modified>
</cp:coreProperties>
</file>